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3BE0" w14:textId="77777777" w:rsidR="0032590D" w:rsidRDefault="0032590D"/>
    <w:p w14:paraId="4D00A9C3" w14:textId="77777777" w:rsidR="00160A06" w:rsidRDefault="00160A06" w:rsidP="00160A06"/>
    <w:p w14:paraId="433C8AAC" w14:textId="04A0D090" w:rsidR="00160A06" w:rsidRDefault="00160A06" w:rsidP="00160A06">
      <w:pPr>
        <w:tabs>
          <w:tab w:val="left" w:pos="2300"/>
        </w:tabs>
      </w:pPr>
      <w:r>
        <w:tab/>
      </w:r>
    </w:p>
    <w:tbl>
      <w:tblPr>
        <w:tblStyle w:val="Grilledutableau"/>
        <w:tblW w:w="891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05"/>
        <w:gridCol w:w="4609"/>
      </w:tblGrid>
      <w:tr w:rsidR="00160A06" w:rsidRPr="002163AD" w14:paraId="18347812" w14:textId="77777777">
        <w:trPr>
          <w:trHeight w:val="307"/>
        </w:trPr>
        <w:tc>
          <w:tcPr>
            <w:tcW w:w="4305" w:type="dxa"/>
            <w:tcBorders>
              <w:top w:val="nil"/>
              <w:left w:val="nil"/>
              <w:bottom w:val="nil"/>
              <w:right w:val="nil"/>
            </w:tcBorders>
            <w:tcMar>
              <w:left w:w="105" w:type="dxa"/>
              <w:right w:w="105" w:type="dxa"/>
            </w:tcMar>
            <w:vAlign w:val="center"/>
          </w:tcPr>
          <w:p w14:paraId="062E65C0" w14:textId="659C3134" w:rsidR="00160A06" w:rsidRPr="002163AD" w:rsidRDefault="00160A06">
            <w:pPr>
              <w:tabs>
                <w:tab w:val="left" w:pos="2880"/>
              </w:tabs>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Directive</w:t>
            </w:r>
            <w:r w:rsidRPr="002163AD">
              <w:rPr>
                <w:rFonts w:ascii="Times New Roman" w:eastAsia="Times New Roman" w:hAnsi="Times New Roman" w:cs="Times New Roman"/>
                <w:b/>
                <w:bCs/>
                <w:color w:val="000000" w:themeColor="text1"/>
              </w:rPr>
              <w:t xml:space="preserve"> Title:</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3D023192" w14:textId="55BB2BEF" w:rsidR="00160A06" w:rsidRPr="002163AD" w:rsidRDefault="00160A06">
            <w:pPr>
              <w:rPr>
                <w:rFonts w:ascii="Times New Roman" w:eastAsia="Times New Roman" w:hAnsi="Times New Roman" w:cs="Times New Roman"/>
                <w:b/>
                <w:bCs/>
              </w:rPr>
            </w:pPr>
            <w:r>
              <w:rPr>
                <w:rFonts w:ascii="Times New Roman" w:eastAsia="Times New Roman" w:hAnsi="Times New Roman" w:cs="Times New Roman"/>
                <w:b/>
                <w:bCs/>
              </w:rPr>
              <w:t>XXXXXX</w:t>
            </w:r>
          </w:p>
        </w:tc>
      </w:tr>
      <w:tr w:rsidR="00160A06" w:rsidRPr="002163AD" w14:paraId="2BE89036" w14:textId="77777777">
        <w:trPr>
          <w:trHeight w:val="307"/>
        </w:trPr>
        <w:tc>
          <w:tcPr>
            <w:tcW w:w="4305" w:type="dxa"/>
            <w:tcBorders>
              <w:top w:val="nil"/>
              <w:left w:val="nil"/>
              <w:bottom w:val="nil"/>
              <w:right w:val="nil"/>
            </w:tcBorders>
            <w:tcMar>
              <w:left w:w="105" w:type="dxa"/>
              <w:right w:w="105" w:type="dxa"/>
            </w:tcMar>
            <w:vAlign w:val="center"/>
          </w:tcPr>
          <w:p w14:paraId="2FEF0FB3" w14:textId="7C1DABEE" w:rsidR="00160A06" w:rsidRPr="002163AD" w:rsidRDefault="00160A06">
            <w:pPr>
              <w:tabs>
                <w:tab w:val="left" w:pos="2880"/>
              </w:tabs>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Directive</w:t>
            </w:r>
            <w:r w:rsidRPr="002163AD">
              <w:rPr>
                <w:rFonts w:ascii="Times New Roman" w:eastAsia="Times New Roman" w:hAnsi="Times New Roman" w:cs="Times New Roman"/>
                <w:b/>
                <w:bCs/>
                <w:color w:val="000000" w:themeColor="text1"/>
              </w:rPr>
              <w:t xml:space="preserve"> Area:</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013A129C" w14:textId="3B7EEFA7"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p>
        </w:tc>
      </w:tr>
      <w:tr w:rsidR="00160A06" w:rsidRPr="002163AD" w14:paraId="2ADEF8C7" w14:textId="77777777">
        <w:trPr>
          <w:trHeight w:val="307"/>
        </w:trPr>
        <w:tc>
          <w:tcPr>
            <w:tcW w:w="4305" w:type="dxa"/>
            <w:tcBorders>
              <w:top w:val="nil"/>
              <w:left w:val="nil"/>
              <w:bottom w:val="nil"/>
              <w:right w:val="nil"/>
            </w:tcBorders>
            <w:tcMar>
              <w:left w:w="105" w:type="dxa"/>
              <w:right w:w="105" w:type="dxa"/>
            </w:tcMar>
            <w:vAlign w:val="center"/>
          </w:tcPr>
          <w:p w14:paraId="13F14189"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color w:val="000000" w:themeColor="text1"/>
              </w:rPr>
              <w:t>Owner:</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296BE28D" w14:textId="2B55861C"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p>
        </w:tc>
      </w:tr>
      <w:tr w:rsidR="00160A06" w:rsidRPr="002163AD" w14:paraId="7424E054" w14:textId="77777777">
        <w:trPr>
          <w:trHeight w:val="450"/>
        </w:trPr>
        <w:tc>
          <w:tcPr>
            <w:tcW w:w="4305" w:type="dxa"/>
            <w:tcBorders>
              <w:top w:val="nil"/>
              <w:left w:val="nil"/>
              <w:bottom w:val="nil"/>
              <w:right w:val="nil"/>
            </w:tcBorders>
            <w:tcMar>
              <w:left w:w="105" w:type="dxa"/>
              <w:right w:w="105" w:type="dxa"/>
            </w:tcMar>
            <w:vAlign w:val="center"/>
          </w:tcPr>
          <w:p w14:paraId="46FAB94E"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bCs/>
                <w:color w:val="000000" w:themeColor="text1"/>
              </w:rPr>
              <w:t>Approved by:</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1BA3C0B7" w14:textId="77777777" w:rsidR="00160A06" w:rsidRPr="002163AD" w:rsidRDefault="00160A06">
            <w:pPr>
              <w:rPr>
                <w:rFonts w:ascii="Times New Roman" w:eastAsia="Times New Roman" w:hAnsi="Times New Roman" w:cs="Times New Roman"/>
                <w:color w:val="000000" w:themeColor="text1"/>
              </w:rPr>
            </w:pPr>
            <w:r w:rsidRPr="002163AD">
              <w:rPr>
                <w:rFonts w:ascii="Times New Roman" w:eastAsia="Times New Roman" w:hAnsi="Times New Roman" w:cs="Times New Roman"/>
                <w:color w:val="000000" w:themeColor="text1"/>
              </w:rPr>
              <w:t xml:space="preserve">UM6P President </w:t>
            </w:r>
          </w:p>
        </w:tc>
      </w:tr>
      <w:tr w:rsidR="00160A06" w:rsidRPr="002163AD" w14:paraId="0D4C7446" w14:textId="77777777">
        <w:trPr>
          <w:trHeight w:val="307"/>
        </w:trPr>
        <w:tc>
          <w:tcPr>
            <w:tcW w:w="4305" w:type="dxa"/>
            <w:tcBorders>
              <w:top w:val="nil"/>
              <w:left w:val="nil"/>
              <w:bottom w:val="nil"/>
              <w:right w:val="nil"/>
            </w:tcBorders>
            <w:tcMar>
              <w:left w:w="105" w:type="dxa"/>
              <w:right w:w="105" w:type="dxa"/>
            </w:tcMar>
            <w:vAlign w:val="center"/>
          </w:tcPr>
          <w:p w14:paraId="45BEEB07"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bCs/>
                <w:color w:val="000000" w:themeColor="text1"/>
              </w:rPr>
              <w:t>Effective Date:</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484B56C4" w14:textId="56F25722"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 XXXX</w:t>
            </w:r>
          </w:p>
        </w:tc>
      </w:tr>
    </w:tbl>
    <w:p w14:paraId="66AA741A" w14:textId="77777777" w:rsidR="00D43DBC" w:rsidRDefault="00D43DBC" w:rsidP="00160A06">
      <w:pPr>
        <w:tabs>
          <w:tab w:val="left" w:pos="2300"/>
        </w:tabs>
      </w:pPr>
    </w:p>
    <w:p w14:paraId="6D61C948" w14:textId="77777777" w:rsidR="00D43DBC" w:rsidRDefault="00D43DBC" w:rsidP="00160A06">
      <w:pPr>
        <w:tabs>
          <w:tab w:val="left" w:pos="2300"/>
        </w:tabs>
      </w:pPr>
    </w:p>
    <w:p w14:paraId="039C3CF8" w14:textId="77777777" w:rsidR="00D43DBC" w:rsidRDefault="00D43DBC" w:rsidP="00160A06">
      <w:pPr>
        <w:tabs>
          <w:tab w:val="left" w:pos="2300"/>
        </w:tabs>
      </w:pPr>
    </w:p>
    <w:p w14:paraId="3E8F4756" w14:textId="19B082C4" w:rsidR="00073376" w:rsidRDefault="00D43DBC" w:rsidP="00160A06">
      <w:pPr>
        <w:tabs>
          <w:tab w:val="left" w:pos="2300"/>
        </w:tabs>
        <w:rPr>
          <w:rFonts w:ascii="Times New Roman" w:hAnsi="Times New Roman" w:cs="Times New Roman"/>
          <w:b/>
          <w:bCs/>
        </w:rPr>
      </w:pPr>
      <w:r w:rsidRPr="00073376">
        <w:rPr>
          <w:rFonts w:ascii="Times New Roman" w:hAnsi="Times New Roman" w:cs="Times New Roman"/>
          <w:b/>
          <w:bCs/>
        </w:rPr>
        <w:t>SECTION 1 STATEMENT</w:t>
      </w:r>
    </w:p>
    <w:p w14:paraId="791C8B4C" w14:textId="2BB02AD6" w:rsidR="009425D3" w:rsidRPr="009425D3" w:rsidRDefault="009425D3" w:rsidP="009425D3">
      <w:pPr>
        <w:pStyle w:val="Paragraphedeliste"/>
        <w:numPr>
          <w:ilvl w:val="1"/>
          <w:numId w:val="2"/>
        </w:numPr>
        <w:tabs>
          <w:tab w:val="left" w:pos="2300"/>
        </w:tabs>
        <w:rPr>
          <w:rFonts w:ascii="Times New Roman" w:hAnsi="Times New Roman" w:cs="Times New Roman"/>
        </w:rPr>
      </w:pPr>
      <w:r w:rsidRPr="009425D3">
        <w:rPr>
          <w:rFonts w:ascii="Times New Roman" w:hAnsi="Times New Roman" w:cs="Times New Roman"/>
        </w:rPr>
        <w:t xml:space="preserve">Enter </w:t>
      </w:r>
      <w:proofErr w:type="spellStart"/>
      <w:r w:rsidRPr="009425D3">
        <w:rPr>
          <w:rFonts w:ascii="Times New Roman" w:hAnsi="Times New Roman" w:cs="Times New Roman"/>
        </w:rPr>
        <w:t>text</w:t>
      </w:r>
      <w:proofErr w:type="spellEnd"/>
      <w:r w:rsidRPr="009425D3">
        <w:rPr>
          <w:rFonts w:ascii="Times New Roman" w:hAnsi="Times New Roman" w:cs="Times New Roman"/>
        </w:rPr>
        <w:t xml:space="preserve"> </w:t>
      </w:r>
    </w:p>
    <w:p w14:paraId="578FB6F7" w14:textId="42628059" w:rsidR="009425D3" w:rsidRDefault="009425D3" w:rsidP="00296F9E">
      <w:pPr>
        <w:tabs>
          <w:tab w:val="left" w:pos="2300"/>
        </w:tabs>
        <w:jc w:val="both"/>
        <w:rPr>
          <w:rFonts w:ascii="Times New Roman" w:hAnsi="Times New Roman" w:cs="Times New Roman"/>
          <w:lang w:val="en-US"/>
        </w:rPr>
      </w:pPr>
      <w:r w:rsidRPr="009425D3">
        <w:rPr>
          <w:rFonts w:ascii="Times New Roman" w:hAnsi="Times New Roman" w:cs="Times New Roman"/>
          <w:lang w:val="en-US"/>
        </w:rPr>
        <w:t>This section sets out the formal declaration of the directive. It communicates UM6P’s binding position on the specific operational matter addressed by the directive and outlines the guiding principles that govern its application. The statement should be clear, concise, and action oriented</w:t>
      </w:r>
      <w:r>
        <w:rPr>
          <w:rFonts w:ascii="Times New Roman" w:hAnsi="Times New Roman" w:cs="Times New Roman"/>
          <w:lang w:val="en-US"/>
        </w:rPr>
        <w:t xml:space="preserve">. </w:t>
      </w:r>
    </w:p>
    <w:p w14:paraId="5D2A794C" w14:textId="0608FCF4" w:rsidR="001B448A" w:rsidRPr="001B448A" w:rsidRDefault="001B448A" w:rsidP="001B448A">
      <w:pPr>
        <w:tabs>
          <w:tab w:val="left" w:pos="2300"/>
        </w:tabs>
        <w:rPr>
          <w:rFonts w:ascii="Times New Roman" w:hAnsi="Times New Roman" w:cs="Times New Roman"/>
          <w:b/>
          <w:bCs/>
          <w:lang w:val="en-US"/>
        </w:rPr>
      </w:pPr>
      <w:r w:rsidRPr="001B448A">
        <w:rPr>
          <w:rFonts w:ascii="Times New Roman" w:hAnsi="Times New Roman" w:cs="Times New Roman"/>
          <w:b/>
          <w:bCs/>
          <w:lang w:val="en-US"/>
        </w:rPr>
        <w:t xml:space="preserve">SECTION </w:t>
      </w:r>
      <w:r>
        <w:rPr>
          <w:rFonts w:ascii="Times New Roman" w:hAnsi="Times New Roman" w:cs="Times New Roman"/>
          <w:b/>
          <w:bCs/>
          <w:lang w:val="en-US"/>
        </w:rPr>
        <w:t>2</w:t>
      </w:r>
      <w:r w:rsidRPr="001B448A">
        <w:rPr>
          <w:rFonts w:ascii="Times New Roman" w:hAnsi="Times New Roman" w:cs="Times New Roman"/>
          <w:b/>
          <w:bCs/>
          <w:lang w:val="en-US"/>
        </w:rPr>
        <w:t xml:space="preserve"> OBJECTIVE</w:t>
      </w:r>
    </w:p>
    <w:p w14:paraId="417C3BE4" w14:textId="7CD53F79" w:rsidR="001B448A" w:rsidRPr="006E6B05" w:rsidRDefault="001B448A" w:rsidP="001B448A">
      <w:pPr>
        <w:tabs>
          <w:tab w:val="left" w:pos="2300"/>
        </w:tabs>
        <w:rPr>
          <w:rFonts w:ascii="Times New Roman" w:hAnsi="Times New Roman" w:cs="Times New Roman"/>
          <w:b/>
          <w:bCs/>
          <w:lang w:val="en-US"/>
        </w:rPr>
      </w:pPr>
      <w:r>
        <w:rPr>
          <w:rFonts w:ascii="Times New Roman" w:hAnsi="Times New Roman" w:cs="Times New Roman"/>
          <w:b/>
          <w:bCs/>
          <w:lang w:val="en-US"/>
        </w:rPr>
        <w:t>2.1.</w:t>
      </w:r>
      <w:r w:rsidRPr="006E6B05">
        <w:rPr>
          <w:rFonts w:ascii="Times New Roman" w:hAnsi="Times New Roman" w:cs="Times New Roman"/>
          <w:b/>
          <w:bCs/>
          <w:lang w:val="en-US"/>
        </w:rPr>
        <w:t xml:space="preserve"> Enter text </w:t>
      </w:r>
    </w:p>
    <w:p w14:paraId="3556C759" w14:textId="52EABD95" w:rsidR="001B448A" w:rsidRPr="009425D3" w:rsidRDefault="001B448A" w:rsidP="00296F9E">
      <w:pPr>
        <w:tabs>
          <w:tab w:val="left" w:pos="2300"/>
        </w:tabs>
        <w:jc w:val="both"/>
        <w:rPr>
          <w:rFonts w:ascii="Times New Roman" w:hAnsi="Times New Roman" w:cs="Times New Roman"/>
          <w:lang w:val="en-US"/>
        </w:rPr>
      </w:pPr>
      <w:r w:rsidRPr="006E6B05">
        <w:rPr>
          <w:rFonts w:ascii="Times New Roman" w:hAnsi="Times New Roman" w:cs="Times New Roman"/>
          <w:lang w:val="en-US"/>
        </w:rPr>
        <w:t>This section explains the rationale behind the directive</w:t>
      </w:r>
      <w:r>
        <w:rPr>
          <w:rFonts w:ascii="Times New Roman" w:hAnsi="Times New Roman" w:cs="Times New Roman"/>
          <w:lang w:val="en-US"/>
        </w:rPr>
        <w:t xml:space="preserve">- </w:t>
      </w:r>
      <w:r w:rsidRPr="006E6B05">
        <w:rPr>
          <w:rFonts w:ascii="Times New Roman" w:hAnsi="Times New Roman" w:cs="Times New Roman"/>
          <w:lang w:val="en-US"/>
        </w:rPr>
        <w:t xml:space="preserve">why it was issued and what outcome it seeks to achieve. It links the directive to specific institutional goals, ensuring alignment with UM6P’s governance framework. It should briefly describe the issue or operational need that prompted the directive. </w:t>
      </w:r>
    </w:p>
    <w:p w14:paraId="78C49EFF" w14:textId="18BE14A5" w:rsidR="00D43DBC" w:rsidRDefault="00D43DBC" w:rsidP="00160A06">
      <w:pPr>
        <w:tabs>
          <w:tab w:val="left" w:pos="2300"/>
        </w:tabs>
        <w:rPr>
          <w:rFonts w:ascii="Times New Roman" w:hAnsi="Times New Roman" w:cs="Times New Roman"/>
          <w:b/>
          <w:bCs/>
          <w:lang w:val="en-US"/>
        </w:rPr>
      </w:pPr>
      <w:r w:rsidRPr="009425D3">
        <w:rPr>
          <w:rFonts w:ascii="Times New Roman" w:hAnsi="Times New Roman" w:cs="Times New Roman"/>
          <w:b/>
          <w:bCs/>
          <w:lang w:val="en-US"/>
        </w:rPr>
        <w:t xml:space="preserve">SECTION </w:t>
      </w:r>
      <w:r w:rsidR="001B448A">
        <w:rPr>
          <w:rFonts w:ascii="Times New Roman" w:hAnsi="Times New Roman" w:cs="Times New Roman"/>
          <w:b/>
          <w:bCs/>
          <w:lang w:val="en-US"/>
        </w:rPr>
        <w:t xml:space="preserve">3 </w:t>
      </w:r>
      <w:r w:rsidRPr="009425D3">
        <w:rPr>
          <w:rFonts w:ascii="Times New Roman" w:hAnsi="Times New Roman" w:cs="Times New Roman"/>
          <w:b/>
          <w:bCs/>
          <w:lang w:val="en-US"/>
        </w:rPr>
        <w:t xml:space="preserve">SCOPE </w:t>
      </w:r>
      <w:r w:rsidR="001B448A">
        <w:rPr>
          <w:rFonts w:ascii="Times New Roman" w:hAnsi="Times New Roman" w:cs="Times New Roman"/>
          <w:b/>
          <w:bCs/>
          <w:lang w:val="en-US"/>
        </w:rPr>
        <w:t>AND APPLICABILITY</w:t>
      </w:r>
    </w:p>
    <w:p w14:paraId="2FCF4B2C" w14:textId="25187C2F" w:rsidR="009425D3" w:rsidRDefault="001B448A" w:rsidP="00160A06">
      <w:pPr>
        <w:tabs>
          <w:tab w:val="left" w:pos="2300"/>
        </w:tabs>
        <w:rPr>
          <w:rFonts w:ascii="Times New Roman" w:hAnsi="Times New Roman" w:cs="Times New Roman"/>
          <w:b/>
          <w:bCs/>
          <w:lang w:val="en-US"/>
        </w:rPr>
      </w:pPr>
      <w:r>
        <w:rPr>
          <w:rFonts w:ascii="Times New Roman" w:hAnsi="Times New Roman" w:cs="Times New Roman"/>
          <w:b/>
          <w:bCs/>
          <w:lang w:val="en-US"/>
        </w:rPr>
        <w:t>3.</w:t>
      </w:r>
      <w:r w:rsidR="009425D3">
        <w:rPr>
          <w:rFonts w:ascii="Times New Roman" w:hAnsi="Times New Roman" w:cs="Times New Roman"/>
          <w:b/>
          <w:bCs/>
          <w:lang w:val="en-US"/>
        </w:rPr>
        <w:t xml:space="preserve">1. Enter Text </w:t>
      </w:r>
    </w:p>
    <w:p w14:paraId="64AA2A81" w14:textId="222CD030" w:rsidR="009425D3" w:rsidRPr="009425D3" w:rsidRDefault="009425D3" w:rsidP="00160A06">
      <w:pPr>
        <w:tabs>
          <w:tab w:val="left" w:pos="2300"/>
        </w:tabs>
        <w:rPr>
          <w:rFonts w:ascii="Times New Roman" w:hAnsi="Times New Roman" w:cs="Times New Roman"/>
          <w:lang w:val="en-US"/>
        </w:rPr>
      </w:pPr>
      <w:r w:rsidRPr="009425D3">
        <w:rPr>
          <w:rFonts w:ascii="Times New Roman" w:hAnsi="Times New Roman" w:cs="Times New Roman"/>
          <w:lang w:val="en-US"/>
        </w:rPr>
        <w:t>This section defines the reach of the directive, identifying the individuals, units, and activities to which it applies. It should clearly indicate any exclusions or limitations to ensure consistent application across UM6P.</w:t>
      </w:r>
    </w:p>
    <w:p w14:paraId="42CE9868" w14:textId="77777777" w:rsidR="00D43DBC" w:rsidRDefault="00D43DBC" w:rsidP="00160A06">
      <w:pPr>
        <w:tabs>
          <w:tab w:val="left" w:pos="2300"/>
        </w:tabs>
        <w:rPr>
          <w:rFonts w:ascii="Times New Roman" w:hAnsi="Times New Roman" w:cs="Times New Roman"/>
          <w:b/>
          <w:bCs/>
        </w:rPr>
      </w:pPr>
      <w:r w:rsidRPr="00073376">
        <w:rPr>
          <w:rFonts w:ascii="Times New Roman" w:hAnsi="Times New Roman" w:cs="Times New Roman"/>
          <w:b/>
          <w:bCs/>
        </w:rPr>
        <w:t xml:space="preserve">SECTION 4 PROVISTIONS </w:t>
      </w:r>
    </w:p>
    <w:p w14:paraId="2C887456" w14:textId="7DB724A4" w:rsidR="00296F9E" w:rsidRPr="001B448A" w:rsidRDefault="00296F9E" w:rsidP="00160A06">
      <w:pPr>
        <w:tabs>
          <w:tab w:val="left" w:pos="2300"/>
        </w:tabs>
        <w:rPr>
          <w:rFonts w:ascii="Times New Roman" w:hAnsi="Times New Roman" w:cs="Times New Roman"/>
          <w:b/>
          <w:bCs/>
          <w:lang w:val="en-US"/>
        </w:rPr>
      </w:pPr>
      <w:r w:rsidRPr="001B448A">
        <w:rPr>
          <w:rFonts w:ascii="Times New Roman" w:hAnsi="Times New Roman" w:cs="Times New Roman"/>
          <w:b/>
          <w:bCs/>
          <w:lang w:val="en-US"/>
        </w:rPr>
        <w:t>4.1. Enter text</w:t>
      </w:r>
    </w:p>
    <w:p w14:paraId="508146BB" w14:textId="3A396FE5" w:rsidR="00296F9E" w:rsidRDefault="00296F9E" w:rsidP="00296F9E">
      <w:pPr>
        <w:tabs>
          <w:tab w:val="left" w:pos="2300"/>
        </w:tabs>
        <w:jc w:val="both"/>
        <w:rPr>
          <w:rFonts w:ascii="Times New Roman" w:hAnsi="Times New Roman" w:cs="Times New Roman"/>
          <w:lang w:val="en-US"/>
        </w:rPr>
      </w:pPr>
      <w:r w:rsidRPr="00296F9E">
        <w:rPr>
          <w:rFonts w:ascii="Times New Roman" w:hAnsi="Times New Roman" w:cs="Times New Roman"/>
          <w:lang w:val="en-US"/>
        </w:rPr>
        <w:t>This section outlines the specific instructions issued through the directive. It details the actions and requirements necessary to address the identified issue and ensure compliance with the related policy or standard.</w:t>
      </w:r>
    </w:p>
    <w:p w14:paraId="6B390398" w14:textId="77777777" w:rsidR="00296F9E" w:rsidRDefault="00296F9E" w:rsidP="00296F9E">
      <w:pPr>
        <w:tabs>
          <w:tab w:val="left" w:pos="2300"/>
        </w:tabs>
        <w:jc w:val="both"/>
        <w:rPr>
          <w:rFonts w:ascii="Times New Roman" w:hAnsi="Times New Roman" w:cs="Times New Roman"/>
          <w:lang w:val="en-US"/>
        </w:rPr>
      </w:pPr>
    </w:p>
    <w:p w14:paraId="45F4DCC8" w14:textId="77777777" w:rsidR="00296F9E" w:rsidRPr="00296F9E" w:rsidRDefault="00296F9E" w:rsidP="00296F9E">
      <w:pPr>
        <w:tabs>
          <w:tab w:val="left" w:pos="2300"/>
        </w:tabs>
        <w:jc w:val="both"/>
        <w:rPr>
          <w:rFonts w:ascii="Times New Roman" w:hAnsi="Times New Roman" w:cs="Times New Roman"/>
          <w:lang w:val="en-US"/>
        </w:rPr>
      </w:pPr>
    </w:p>
    <w:p w14:paraId="75EFBFDF" w14:textId="77777777" w:rsidR="00D43DBC" w:rsidRDefault="00D43DBC"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 xml:space="preserve">SECTION 5 ROLES AND RESPONSIBILITIES </w:t>
      </w:r>
    </w:p>
    <w:p w14:paraId="7B8BA0BD" w14:textId="3AABFBAB" w:rsidR="00CA300F" w:rsidRDefault="00CA300F" w:rsidP="00160A06">
      <w:pPr>
        <w:tabs>
          <w:tab w:val="left" w:pos="2300"/>
        </w:tabs>
        <w:rPr>
          <w:rFonts w:ascii="Times New Roman" w:hAnsi="Times New Roman" w:cs="Times New Roman"/>
          <w:b/>
          <w:bCs/>
          <w:lang w:val="en-US"/>
        </w:rPr>
      </w:pPr>
      <w:r>
        <w:rPr>
          <w:rFonts w:ascii="Times New Roman" w:hAnsi="Times New Roman" w:cs="Times New Roman"/>
          <w:b/>
          <w:bCs/>
          <w:lang w:val="en-US"/>
        </w:rPr>
        <w:t xml:space="preserve">5.1. Enter text </w:t>
      </w:r>
    </w:p>
    <w:p w14:paraId="7A6D8E93" w14:textId="64E6B990" w:rsidR="00CA300F" w:rsidRPr="005F0A36" w:rsidRDefault="005F0A36" w:rsidP="005F0A36">
      <w:pPr>
        <w:tabs>
          <w:tab w:val="left" w:pos="2300"/>
        </w:tabs>
        <w:jc w:val="both"/>
        <w:rPr>
          <w:rFonts w:ascii="Times New Roman" w:hAnsi="Times New Roman" w:cs="Times New Roman"/>
          <w:lang w:val="en-US"/>
        </w:rPr>
      </w:pPr>
      <w:r w:rsidRPr="005F0A36">
        <w:rPr>
          <w:rFonts w:ascii="Times New Roman" w:hAnsi="Times New Roman" w:cs="Times New Roman"/>
          <w:lang w:val="en-US"/>
        </w:rPr>
        <w:t>This section identifies the offices, committees, or individuals responsible for implementing and enforcing the directive.</w:t>
      </w:r>
    </w:p>
    <w:p w14:paraId="2F6AB17C" w14:textId="5D8DFC8B" w:rsidR="00D43DBC" w:rsidRDefault="00D43DBC"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 xml:space="preserve">SECTION 6 </w:t>
      </w:r>
      <w:r w:rsidR="00073376" w:rsidRPr="00073376">
        <w:rPr>
          <w:rFonts w:ascii="Times New Roman" w:hAnsi="Times New Roman" w:cs="Times New Roman"/>
          <w:b/>
          <w:bCs/>
          <w:lang w:val="en-US"/>
        </w:rPr>
        <w:t xml:space="preserve">REVIEW AND MONITORING STATEMENT </w:t>
      </w:r>
      <w:r w:rsidRPr="00073376">
        <w:rPr>
          <w:rFonts w:ascii="Times New Roman" w:hAnsi="Times New Roman" w:cs="Times New Roman"/>
          <w:b/>
          <w:bCs/>
          <w:lang w:val="en-US"/>
        </w:rPr>
        <w:t xml:space="preserve"> </w:t>
      </w:r>
    </w:p>
    <w:p w14:paraId="2D28985D" w14:textId="0A711E6D" w:rsidR="008613AF" w:rsidRPr="008613AF" w:rsidRDefault="008613AF" w:rsidP="008613AF">
      <w:pPr>
        <w:tabs>
          <w:tab w:val="left" w:pos="2300"/>
        </w:tabs>
        <w:jc w:val="both"/>
        <w:rPr>
          <w:rFonts w:ascii="Times New Roman" w:hAnsi="Times New Roman" w:cs="Times New Roman"/>
          <w:lang w:val="en-US"/>
        </w:rPr>
      </w:pPr>
      <w:r w:rsidRPr="008613AF">
        <w:rPr>
          <w:rFonts w:ascii="Times New Roman" w:hAnsi="Times New Roman" w:cs="Times New Roman"/>
          <w:lang w:val="en-US"/>
        </w:rPr>
        <w:t>6.1.</w:t>
      </w:r>
      <w:r>
        <w:rPr>
          <w:rFonts w:ascii="Times New Roman" w:hAnsi="Times New Roman" w:cs="Times New Roman"/>
          <w:lang w:val="en-US"/>
        </w:rPr>
        <w:t xml:space="preserve"> </w:t>
      </w:r>
      <w:r w:rsidRPr="008613AF">
        <w:rPr>
          <w:rFonts w:ascii="Times New Roman" w:hAnsi="Times New Roman" w:cs="Times New Roman"/>
          <w:lang w:val="en-US"/>
        </w:rPr>
        <w:t xml:space="preserve">This policy document is reviewed once every four (4) years, or more frequently when requested by the president or </w:t>
      </w:r>
      <w:proofErr w:type="gramStart"/>
      <w:r w:rsidRPr="008613AF">
        <w:rPr>
          <w:rFonts w:ascii="Times New Roman" w:hAnsi="Times New Roman" w:cs="Times New Roman"/>
          <w:lang w:val="en-US"/>
        </w:rPr>
        <w:t>subsequent to</w:t>
      </w:r>
      <w:proofErr w:type="gramEnd"/>
      <w:r w:rsidRPr="008613AF">
        <w:rPr>
          <w:rFonts w:ascii="Times New Roman" w:hAnsi="Times New Roman" w:cs="Times New Roman"/>
          <w:lang w:val="en-US"/>
        </w:rPr>
        <w:t xml:space="preserve"> published changes to governing regulations or accreditation requirements.</w:t>
      </w:r>
    </w:p>
    <w:p w14:paraId="064B119B" w14:textId="18F2A4B7" w:rsidR="00D43DBC" w:rsidRDefault="00073376"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SECTION 7 APPROVAL AUTHORITY AND REVISION H</w:t>
      </w:r>
      <w:r>
        <w:rPr>
          <w:rFonts w:ascii="Times New Roman" w:hAnsi="Times New Roman" w:cs="Times New Roman"/>
          <w:b/>
          <w:bCs/>
          <w:lang w:val="en-US"/>
        </w:rPr>
        <w:t>ISTORY</w:t>
      </w:r>
    </w:p>
    <w:tbl>
      <w:tblPr>
        <w:tblStyle w:val="Grilledutableau"/>
        <w:tblW w:w="9360" w:type="dxa"/>
        <w:tblInd w:w="195" w:type="dxa"/>
        <w:tblLayout w:type="fixed"/>
        <w:tblLook w:val="0400" w:firstRow="0" w:lastRow="0" w:firstColumn="0" w:lastColumn="0" w:noHBand="0" w:noVBand="1"/>
      </w:tblPr>
      <w:tblGrid>
        <w:gridCol w:w="4680"/>
        <w:gridCol w:w="4680"/>
      </w:tblGrid>
      <w:tr w:rsidR="00073376" w:rsidRPr="00073376" w14:paraId="1A8CAF4D" w14:textId="77777777">
        <w:trPr>
          <w:trHeight w:val="31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15" w:type="dxa"/>
              <w:right w:w="115" w:type="dxa"/>
            </w:tcMar>
            <w:vAlign w:val="center"/>
          </w:tcPr>
          <w:p w14:paraId="50815560" w14:textId="77777777" w:rsidR="00073376" w:rsidRPr="00073376" w:rsidRDefault="00073376">
            <w:pPr>
              <w:spacing w:after="200"/>
              <w:jc w:val="center"/>
              <w:rPr>
                <w:rFonts w:ascii="Times New Roman" w:hAnsi="Times New Roman" w:cs="Times New Roman"/>
                <w:b/>
              </w:rPr>
            </w:pPr>
            <w:r w:rsidRPr="00073376">
              <w:rPr>
                <w:rFonts w:ascii="Times New Roman" w:hAnsi="Times New Roman" w:cs="Times New Roman"/>
                <w:b/>
                <w:color w:val="000000" w:themeColor="text1"/>
              </w:rPr>
              <w:t>Approval Authority</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15" w:type="dxa"/>
              <w:right w:w="115" w:type="dxa"/>
            </w:tcMar>
            <w:vAlign w:val="center"/>
          </w:tcPr>
          <w:p w14:paraId="0CB518FF" w14:textId="77777777" w:rsidR="00073376" w:rsidRPr="00073376" w:rsidRDefault="00073376">
            <w:pPr>
              <w:spacing w:after="200"/>
              <w:jc w:val="center"/>
              <w:rPr>
                <w:rFonts w:ascii="Times New Roman" w:hAnsi="Times New Roman" w:cs="Times New Roman"/>
                <w:b/>
              </w:rPr>
            </w:pPr>
            <w:r w:rsidRPr="00073376">
              <w:rPr>
                <w:rFonts w:ascii="Times New Roman" w:hAnsi="Times New Roman" w:cs="Times New Roman"/>
                <w:b/>
                <w:color w:val="000000" w:themeColor="text1"/>
              </w:rPr>
              <w:t>Signature and Date</w:t>
            </w:r>
          </w:p>
        </w:tc>
      </w:tr>
      <w:tr w:rsidR="00073376" w:rsidRPr="001B448A" w14:paraId="0B9F5577"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2DED73"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Document Owner</w:t>
            </w:r>
          </w:p>
          <w:p w14:paraId="56FB0B66" w14:textId="77777777" w:rsidR="00073376" w:rsidRPr="00073376" w:rsidRDefault="00073376">
            <w:pPr>
              <w:rPr>
                <w:rFonts w:ascii="Times New Roman" w:hAnsi="Times New Roman" w:cs="Times New Roman"/>
                <w:bCs/>
              </w:rPr>
            </w:pPr>
            <w:r w:rsidRPr="00073376">
              <w:rPr>
                <w:rFonts w:ascii="Times New Roman" w:hAnsi="Times New Roman" w:cs="Times New Roman"/>
                <w:bCs/>
              </w:rPr>
              <w:t>[Insert Position and Unit of the Owner]</w:t>
            </w:r>
          </w:p>
          <w:p w14:paraId="77F131DA"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B126450"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r w:rsidR="00073376" w:rsidRPr="001B448A" w14:paraId="644623D9"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A9E6834"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Endorsed by</w:t>
            </w:r>
          </w:p>
          <w:p w14:paraId="2A109904" w14:textId="77777777" w:rsidR="00073376" w:rsidRPr="00073376" w:rsidRDefault="00073376">
            <w:pPr>
              <w:rPr>
                <w:rFonts w:ascii="Times New Roman" w:hAnsi="Times New Roman" w:cs="Times New Roman"/>
                <w:bCs/>
              </w:rPr>
            </w:pPr>
            <w:r w:rsidRPr="00073376">
              <w:rPr>
                <w:rFonts w:ascii="Times New Roman" w:hAnsi="Times New Roman" w:cs="Times New Roman"/>
                <w:bCs/>
              </w:rPr>
              <w:t>[Insert Position and Unit of the Endorser(s)]</w:t>
            </w:r>
          </w:p>
          <w:p w14:paraId="59CAE753"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p w14:paraId="58192FD2"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594C6EDE"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r w:rsidR="00073376" w:rsidRPr="001B448A" w14:paraId="04BB8A23"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1DA1691"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Approved by</w:t>
            </w:r>
          </w:p>
          <w:p w14:paraId="56A0B79A" w14:textId="77777777" w:rsidR="00073376" w:rsidRPr="00073376" w:rsidRDefault="00073376">
            <w:pPr>
              <w:rPr>
                <w:rFonts w:ascii="Times New Roman" w:hAnsi="Times New Roman" w:cs="Times New Roman"/>
                <w:bCs/>
              </w:rPr>
            </w:pPr>
            <w:r w:rsidRPr="00073376">
              <w:rPr>
                <w:rFonts w:ascii="Times New Roman" w:hAnsi="Times New Roman" w:cs="Times New Roman"/>
                <w:bCs/>
              </w:rPr>
              <w:t>Hicham El Habti, President</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6EB083C2"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bl>
    <w:p w14:paraId="29AF207B" w14:textId="77777777" w:rsidR="00073376" w:rsidRPr="00073376" w:rsidRDefault="00073376" w:rsidP="00073376">
      <w:pPr>
        <w:spacing w:before="240" w:line="259" w:lineRule="auto"/>
        <w:ind w:left="23" w:right="2607"/>
        <w:rPr>
          <w:rFonts w:ascii="Times New Roman" w:hAnsi="Times New Roman" w:cs="Times New Roman"/>
          <w:i/>
          <w:lang w:val="en-US"/>
        </w:rPr>
      </w:pPr>
      <w:r w:rsidRPr="00073376">
        <w:rPr>
          <w:rFonts w:ascii="Times New Roman" w:hAnsi="Times New Roman" w:cs="Times New Roman"/>
          <w:i/>
          <w:lang w:val="en-US"/>
        </w:rPr>
        <w:t>First</w:t>
      </w:r>
      <w:r w:rsidRPr="00073376">
        <w:rPr>
          <w:rFonts w:ascii="Times New Roman" w:hAnsi="Times New Roman" w:cs="Times New Roman"/>
          <w:i/>
          <w:spacing w:val="-4"/>
          <w:lang w:val="en-US"/>
        </w:rPr>
        <w:t xml:space="preserve"> </w:t>
      </w:r>
      <w:r w:rsidRPr="00073376">
        <w:rPr>
          <w:rFonts w:ascii="Times New Roman" w:hAnsi="Times New Roman" w:cs="Times New Roman"/>
          <w:i/>
          <w:lang w:val="en-US"/>
        </w:rPr>
        <w:t>disseminated</w:t>
      </w:r>
      <w:r w:rsidRPr="00073376">
        <w:rPr>
          <w:rFonts w:ascii="Times New Roman" w:hAnsi="Times New Roman" w:cs="Times New Roman"/>
          <w:i/>
          <w:spacing w:val="-5"/>
          <w:lang w:val="en-US"/>
        </w:rPr>
        <w:t xml:space="preserve"> </w:t>
      </w:r>
      <w:r w:rsidRPr="00073376">
        <w:rPr>
          <w:rFonts w:ascii="Times New Roman" w:hAnsi="Times New Roman" w:cs="Times New Roman"/>
          <w:i/>
          <w:lang w:val="en-US"/>
        </w:rPr>
        <w:t>by</w:t>
      </w:r>
      <w:r w:rsidRPr="00073376">
        <w:rPr>
          <w:rFonts w:ascii="Times New Roman" w:hAnsi="Times New Roman" w:cs="Times New Roman"/>
          <w:i/>
          <w:spacing w:val="-6"/>
          <w:lang w:val="en-US"/>
        </w:rPr>
        <w:t xml:space="preserve"> </w:t>
      </w:r>
      <w:r w:rsidRPr="00073376">
        <w:rPr>
          <w:rFonts w:ascii="Times New Roman" w:hAnsi="Times New Roman" w:cs="Times New Roman"/>
          <w:b/>
          <w:lang w:val="en-US"/>
        </w:rPr>
        <w:t>Hicham</w:t>
      </w:r>
      <w:r w:rsidRPr="00073376">
        <w:rPr>
          <w:rFonts w:ascii="Times New Roman" w:hAnsi="Times New Roman" w:cs="Times New Roman"/>
          <w:b/>
          <w:spacing w:val="-3"/>
          <w:lang w:val="en-US"/>
        </w:rPr>
        <w:t xml:space="preserve"> </w:t>
      </w:r>
      <w:r w:rsidRPr="00073376">
        <w:rPr>
          <w:rFonts w:ascii="Times New Roman" w:hAnsi="Times New Roman" w:cs="Times New Roman"/>
          <w:b/>
          <w:lang w:val="en-US"/>
        </w:rPr>
        <w:t>El</w:t>
      </w:r>
      <w:r w:rsidRPr="00073376">
        <w:rPr>
          <w:rFonts w:ascii="Times New Roman" w:hAnsi="Times New Roman" w:cs="Times New Roman"/>
          <w:b/>
          <w:spacing w:val="-5"/>
          <w:lang w:val="en-US"/>
        </w:rPr>
        <w:t xml:space="preserve"> </w:t>
      </w:r>
      <w:r w:rsidRPr="00073376">
        <w:rPr>
          <w:rFonts w:ascii="Times New Roman" w:hAnsi="Times New Roman" w:cs="Times New Roman"/>
          <w:b/>
          <w:lang w:val="en-US"/>
        </w:rPr>
        <w:t>Habti,</w:t>
      </w:r>
      <w:r w:rsidRPr="00073376">
        <w:rPr>
          <w:rFonts w:ascii="Times New Roman" w:hAnsi="Times New Roman" w:cs="Times New Roman"/>
          <w:b/>
          <w:spacing w:val="-3"/>
          <w:lang w:val="en-US"/>
        </w:rPr>
        <w:t xml:space="preserve"> </w:t>
      </w:r>
      <w:r w:rsidRPr="00073376">
        <w:rPr>
          <w:rFonts w:ascii="Times New Roman" w:hAnsi="Times New Roman" w:cs="Times New Roman"/>
          <w:b/>
          <w:lang w:val="en-US"/>
        </w:rPr>
        <w:t xml:space="preserve">President </w:t>
      </w:r>
      <w:r w:rsidRPr="00073376">
        <w:rPr>
          <w:rFonts w:ascii="Times New Roman" w:hAnsi="Times New Roman" w:cs="Times New Roman"/>
          <w:i/>
          <w:lang w:val="en-US"/>
        </w:rPr>
        <w:t>on</w:t>
      </w:r>
      <w:r w:rsidRPr="00073376">
        <w:rPr>
          <w:rFonts w:ascii="Times New Roman" w:hAnsi="Times New Roman" w:cs="Times New Roman"/>
          <w:i/>
          <w:spacing w:val="-5"/>
          <w:lang w:val="en-US"/>
        </w:rPr>
        <w:t xml:space="preserve"> </w:t>
      </w:r>
      <w:r w:rsidRPr="00073376">
        <w:rPr>
          <w:rFonts w:ascii="Times New Roman" w:hAnsi="Times New Roman" w:cs="Times New Roman"/>
          <w:i/>
          <w:lang w:val="en-US"/>
        </w:rPr>
        <w:t xml:space="preserve">XX </w:t>
      </w:r>
      <w:proofErr w:type="spellStart"/>
      <w:r w:rsidRPr="00073376">
        <w:rPr>
          <w:rFonts w:ascii="Times New Roman" w:hAnsi="Times New Roman" w:cs="Times New Roman"/>
          <w:i/>
          <w:lang w:val="en-US"/>
        </w:rPr>
        <w:t>XX</w:t>
      </w:r>
      <w:proofErr w:type="spellEnd"/>
      <w:r w:rsidRPr="00073376">
        <w:rPr>
          <w:rFonts w:ascii="Times New Roman" w:hAnsi="Times New Roman" w:cs="Times New Roman"/>
          <w:i/>
          <w:lang w:val="en-US"/>
        </w:rPr>
        <w:t xml:space="preserve"> XXXX Most Recent Review: </w:t>
      </w:r>
    </w:p>
    <w:p w14:paraId="3E7DD843" w14:textId="77777777" w:rsidR="00073376" w:rsidRPr="00073376" w:rsidRDefault="00073376" w:rsidP="00073376">
      <w:pPr>
        <w:spacing w:after="23" w:line="275" w:lineRule="exact"/>
        <w:ind w:left="23"/>
        <w:rPr>
          <w:rFonts w:ascii="Times New Roman" w:hAnsi="Times New Roman" w:cs="Times New Roman"/>
          <w:i/>
        </w:rPr>
      </w:pPr>
      <w:proofErr w:type="spellStart"/>
      <w:r w:rsidRPr="00073376">
        <w:rPr>
          <w:rFonts w:ascii="Times New Roman" w:hAnsi="Times New Roman" w:cs="Times New Roman"/>
          <w:i/>
        </w:rPr>
        <w:t>Revision</w:t>
      </w:r>
      <w:proofErr w:type="spellEnd"/>
      <w:r w:rsidRPr="00073376">
        <w:rPr>
          <w:rFonts w:ascii="Times New Roman" w:hAnsi="Times New Roman" w:cs="Times New Roman"/>
          <w:i/>
          <w:spacing w:val="-2"/>
        </w:rPr>
        <w:t xml:space="preserve"> </w:t>
      </w:r>
      <w:proofErr w:type="spellStart"/>
      <w:proofErr w:type="gramStart"/>
      <w:r w:rsidRPr="00073376">
        <w:rPr>
          <w:rFonts w:ascii="Times New Roman" w:hAnsi="Times New Roman" w:cs="Times New Roman"/>
          <w:i/>
          <w:spacing w:val="-2"/>
        </w:rPr>
        <w:t>History</w:t>
      </w:r>
      <w:proofErr w:type="spellEnd"/>
      <w:r w:rsidRPr="00073376">
        <w:rPr>
          <w:rFonts w:ascii="Times New Roman" w:hAnsi="Times New Roman" w:cs="Times New Roman"/>
          <w:i/>
          <w:spacing w:val="-2"/>
        </w:rPr>
        <w:t>:</w:t>
      </w:r>
      <w:proofErr w:type="gramEnd"/>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9"/>
        <w:gridCol w:w="2072"/>
        <w:gridCol w:w="5144"/>
      </w:tblGrid>
      <w:tr w:rsidR="00073376" w:rsidRPr="00073376" w14:paraId="13167F1A" w14:textId="77777777">
        <w:trPr>
          <w:trHeight w:val="302"/>
        </w:trPr>
        <w:tc>
          <w:tcPr>
            <w:tcW w:w="1589" w:type="dxa"/>
            <w:shd w:val="clear" w:color="auto" w:fill="F2F2F2"/>
          </w:tcPr>
          <w:p w14:paraId="7CDE6A69" w14:textId="77777777" w:rsidR="00073376" w:rsidRPr="00073376" w:rsidRDefault="00073376">
            <w:pPr>
              <w:pStyle w:val="TableParagraph"/>
              <w:spacing w:before="3"/>
              <w:ind w:left="10"/>
              <w:jc w:val="center"/>
              <w:rPr>
                <w:b/>
                <w:sz w:val="24"/>
                <w:szCs w:val="24"/>
              </w:rPr>
            </w:pPr>
            <w:r w:rsidRPr="00073376">
              <w:rPr>
                <w:b/>
                <w:sz w:val="24"/>
                <w:szCs w:val="24"/>
              </w:rPr>
              <w:t>Revision</w:t>
            </w:r>
            <w:r w:rsidRPr="00073376">
              <w:rPr>
                <w:b/>
                <w:spacing w:val="-10"/>
                <w:sz w:val="24"/>
                <w:szCs w:val="24"/>
              </w:rPr>
              <w:t xml:space="preserve"> </w:t>
            </w:r>
            <w:r w:rsidRPr="00073376">
              <w:rPr>
                <w:b/>
                <w:spacing w:val="-5"/>
                <w:sz w:val="24"/>
                <w:szCs w:val="24"/>
              </w:rPr>
              <w:t>No.</w:t>
            </w:r>
          </w:p>
        </w:tc>
        <w:tc>
          <w:tcPr>
            <w:tcW w:w="2072" w:type="dxa"/>
            <w:shd w:val="clear" w:color="auto" w:fill="F2F2F2"/>
          </w:tcPr>
          <w:p w14:paraId="7BA549CF" w14:textId="77777777" w:rsidR="00073376" w:rsidRPr="00073376" w:rsidRDefault="00073376">
            <w:pPr>
              <w:pStyle w:val="TableParagraph"/>
              <w:spacing w:before="3"/>
              <w:ind w:left="431"/>
              <w:rPr>
                <w:b/>
                <w:sz w:val="24"/>
                <w:szCs w:val="24"/>
              </w:rPr>
            </w:pPr>
            <w:r w:rsidRPr="00073376">
              <w:rPr>
                <w:b/>
                <w:sz w:val="24"/>
                <w:szCs w:val="24"/>
              </w:rPr>
              <w:t>Effective</w:t>
            </w:r>
            <w:r w:rsidRPr="00073376">
              <w:rPr>
                <w:b/>
                <w:spacing w:val="-9"/>
                <w:sz w:val="24"/>
                <w:szCs w:val="24"/>
              </w:rPr>
              <w:t xml:space="preserve"> </w:t>
            </w:r>
            <w:r w:rsidRPr="00073376">
              <w:rPr>
                <w:b/>
                <w:spacing w:val="-4"/>
                <w:sz w:val="24"/>
                <w:szCs w:val="24"/>
              </w:rPr>
              <w:t>Date</w:t>
            </w:r>
          </w:p>
        </w:tc>
        <w:tc>
          <w:tcPr>
            <w:tcW w:w="5144" w:type="dxa"/>
            <w:shd w:val="clear" w:color="auto" w:fill="F2F2F2"/>
          </w:tcPr>
          <w:p w14:paraId="0F0D7A38" w14:textId="77777777" w:rsidR="00073376" w:rsidRPr="00073376" w:rsidRDefault="00073376">
            <w:pPr>
              <w:pStyle w:val="TableParagraph"/>
              <w:spacing w:before="3"/>
              <w:ind w:left="102"/>
              <w:rPr>
                <w:b/>
                <w:sz w:val="24"/>
                <w:szCs w:val="24"/>
              </w:rPr>
            </w:pPr>
            <w:r w:rsidRPr="00073376">
              <w:rPr>
                <w:b/>
                <w:spacing w:val="-2"/>
                <w:sz w:val="24"/>
                <w:szCs w:val="24"/>
              </w:rPr>
              <w:t>Description</w:t>
            </w:r>
          </w:p>
        </w:tc>
      </w:tr>
      <w:tr w:rsidR="00073376" w:rsidRPr="00073376" w14:paraId="67E31DF0" w14:textId="77777777">
        <w:trPr>
          <w:trHeight w:val="299"/>
        </w:trPr>
        <w:tc>
          <w:tcPr>
            <w:tcW w:w="1589" w:type="dxa"/>
          </w:tcPr>
          <w:p w14:paraId="6116CA3B" w14:textId="77777777" w:rsidR="00073376" w:rsidRPr="00073376" w:rsidRDefault="00073376">
            <w:pPr>
              <w:pStyle w:val="TableParagraph"/>
              <w:spacing w:before="26"/>
              <w:ind w:left="10" w:right="2"/>
              <w:jc w:val="center"/>
              <w:rPr>
                <w:sz w:val="24"/>
                <w:szCs w:val="24"/>
              </w:rPr>
            </w:pPr>
            <w:r w:rsidRPr="00073376">
              <w:rPr>
                <w:spacing w:val="-10"/>
                <w:sz w:val="24"/>
                <w:szCs w:val="24"/>
              </w:rPr>
              <w:t>2</w:t>
            </w:r>
          </w:p>
        </w:tc>
        <w:tc>
          <w:tcPr>
            <w:tcW w:w="2072" w:type="dxa"/>
          </w:tcPr>
          <w:p w14:paraId="425925B5" w14:textId="77777777" w:rsidR="00073376" w:rsidRPr="00073376" w:rsidRDefault="00073376">
            <w:pPr>
              <w:pStyle w:val="TableParagraph"/>
              <w:rPr>
                <w:sz w:val="24"/>
                <w:szCs w:val="24"/>
              </w:rPr>
            </w:pPr>
          </w:p>
        </w:tc>
        <w:tc>
          <w:tcPr>
            <w:tcW w:w="5144" w:type="dxa"/>
          </w:tcPr>
          <w:p w14:paraId="71085649" w14:textId="77777777" w:rsidR="00073376" w:rsidRPr="00073376" w:rsidRDefault="00073376">
            <w:pPr>
              <w:pStyle w:val="TableParagraph"/>
              <w:rPr>
                <w:sz w:val="24"/>
                <w:szCs w:val="24"/>
              </w:rPr>
            </w:pPr>
          </w:p>
        </w:tc>
      </w:tr>
      <w:tr w:rsidR="00073376" w:rsidRPr="00073376" w14:paraId="1AC9C049" w14:textId="77777777">
        <w:trPr>
          <w:trHeight w:val="313"/>
        </w:trPr>
        <w:tc>
          <w:tcPr>
            <w:tcW w:w="1589" w:type="dxa"/>
          </w:tcPr>
          <w:p w14:paraId="0F005DED" w14:textId="77777777" w:rsidR="00073376" w:rsidRPr="00073376" w:rsidRDefault="00073376">
            <w:pPr>
              <w:pStyle w:val="TableParagraph"/>
              <w:spacing w:before="33"/>
              <w:ind w:left="10" w:right="2"/>
              <w:jc w:val="center"/>
              <w:rPr>
                <w:sz w:val="24"/>
                <w:szCs w:val="24"/>
              </w:rPr>
            </w:pPr>
            <w:r w:rsidRPr="00073376">
              <w:rPr>
                <w:spacing w:val="-10"/>
                <w:sz w:val="24"/>
                <w:szCs w:val="24"/>
              </w:rPr>
              <w:t>1</w:t>
            </w:r>
          </w:p>
        </w:tc>
        <w:tc>
          <w:tcPr>
            <w:tcW w:w="2072" w:type="dxa"/>
          </w:tcPr>
          <w:p w14:paraId="1C20097E" w14:textId="77777777" w:rsidR="00073376" w:rsidRPr="00073376" w:rsidRDefault="00073376">
            <w:pPr>
              <w:pStyle w:val="TableParagraph"/>
              <w:rPr>
                <w:sz w:val="24"/>
                <w:szCs w:val="24"/>
              </w:rPr>
            </w:pPr>
          </w:p>
        </w:tc>
        <w:tc>
          <w:tcPr>
            <w:tcW w:w="5144" w:type="dxa"/>
          </w:tcPr>
          <w:p w14:paraId="1418E9B0" w14:textId="77777777" w:rsidR="00073376" w:rsidRPr="00073376" w:rsidRDefault="00073376">
            <w:pPr>
              <w:pStyle w:val="TableParagraph"/>
              <w:rPr>
                <w:sz w:val="24"/>
                <w:szCs w:val="24"/>
              </w:rPr>
            </w:pPr>
          </w:p>
        </w:tc>
      </w:tr>
      <w:tr w:rsidR="00073376" w:rsidRPr="00073376" w14:paraId="126ED8FC" w14:textId="77777777">
        <w:trPr>
          <w:trHeight w:val="301"/>
        </w:trPr>
        <w:tc>
          <w:tcPr>
            <w:tcW w:w="1589" w:type="dxa"/>
          </w:tcPr>
          <w:p w14:paraId="48E25E9A" w14:textId="77777777" w:rsidR="00073376" w:rsidRPr="00073376" w:rsidRDefault="00073376">
            <w:pPr>
              <w:pStyle w:val="TableParagraph"/>
              <w:spacing w:before="26"/>
              <w:ind w:left="10" w:right="2"/>
              <w:jc w:val="center"/>
              <w:rPr>
                <w:sz w:val="24"/>
                <w:szCs w:val="24"/>
              </w:rPr>
            </w:pPr>
            <w:r w:rsidRPr="00073376">
              <w:rPr>
                <w:spacing w:val="-10"/>
                <w:sz w:val="24"/>
                <w:szCs w:val="24"/>
              </w:rPr>
              <w:t>0</w:t>
            </w:r>
          </w:p>
        </w:tc>
        <w:tc>
          <w:tcPr>
            <w:tcW w:w="2072" w:type="dxa"/>
          </w:tcPr>
          <w:p w14:paraId="2F54089F" w14:textId="77777777" w:rsidR="00073376" w:rsidRPr="00073376" w:rsidRDefault="00073376">
            <w:pPr>
              <w:pStyle w:val="TableParagraph"/>
              <w:spacing w:before="1"/>
              <w:ind w:left="105"/>
              <w:rPr>
                <w:i/>
                <w:sz w:val="24"/>
                <w:szCs w:val="24"/>
              </w:rPr>
            </w:pPr>
          </w:p>
        </w:tc>
        <w:tc>
          <w:tcPr>
            <w:tcW w:w="5144" w:type="dxa"/>
          </w:tcPr>
          <w:p w14:paraId="45DB8AF6" w14:textId="77777777" w:rsidR="00073376" w:rsidRPr="00073376" w:rsidRDefault="00073376">
            <w:pPr>
              <w:pStyle w:val="TableParagraph"/>
              <w:spacing w:before="2"/>
              <w:rPr>
                <w:sz w:val="24"/>
                <w:szCs w:val="24"/>
              </w:rPr>
            </w:pPr>
          </w:p>
        </w:tc>
      </w:tr>
    </w:tbl>
    <w:p w14:paraId="5257666D" w14:textId="77777777" w:rsidR="00073376" w:rsidRPr="008613AF" w:rsidRDefault="00073376" w:rsidP="00073376">
      <w:pPr>
        <w:ind w:left="23"/>
        <w:rPr>
          <w:rFonts w:ascii="Times New Roman" w:hAnsi="Times New Roman" w:cs="Times New Roman"/>
          <w:i/>
          <w:spacing w:val="-4"/>
          <w:lang w:val="en-US"/>
        </w:rPr>
      </w:pPr>
      <w:r w:rsidRPr="008613AF">
        <w:rPr>
          <w:rFonts w:ascii="Times New Roman" w:hAnsi="Times New Roman" w:cs="Times New Roman"/>
          <w:i/>
          <w:lang w:val="en-US"/>
        </w:rPr>
        <w:t>Next</w:t>
      </w:r>
      <w:r w:rsidRPr="008613AF">
        <w:rPr>
          <w:rFonts w:ascii="Times New Roman" w:hAnsi="Times New Roman" w:cs="Times New Roman"/>
          <w:i/>
          <w:spacing w:val="-3"/>
          <w:lang w:val="en-US"/>
        </w:rPr>
        <w:t xml:space="preserve"> </w:t>
      </w:r>
      <w:r w:rsidRPr="008613AF">
        <w:rPr>
          <w:rFonts w:ascii="Times New Roman" w:hAnsi="Times New Roman" w:cs="Times New Roman"/>
          <w:i/>
          <w:lang w:val="en-US"/>
        </w:rPr>
        <w:t>scheduled</w:t>
      </w:r>
      <w:r w:rsidRPr="008613AF">
        <w:rPr>
          <w:rFonts w:ascii="Times New Roman" w:hAnsi="Times New Roman" w:cs="Times New Roman"/>
          <w:i/>
          <w:spacing w:val="-1"/>
          <w:lang w:val="en-US"/>
        </w:rPr>
        <w:t xml:space="preserve"> </w:t>
      </w:r>
      <w:r w:rsidRPr="008613AF">
        <w:rPr>
          <w:rFonts w:ascii="Times New Roman" w:hAnsi="Times New Roman" w:cs="Times New Roman"/>
          <w:i/>
          <w:lang w:val="en-US"/>
        </w:rPr>
        <w:t>review:</w:t>
      </w:r>
      <w:r w:rsidRPr="008613AF">
        <w:rPr>
          <w:rFonts w:ascii="Times New Roman" w:hAnsi="Times New Roman" w:cs="Times New Roman"/>
          <w:i/>
          <w:spacing w:val="-1"/>
          <w:lang w:val="en-US"/>
        </w:rPr>
        <w:t xml:space="preserve"> </w:t>
      </w:r>
      <w:r w:rsidRPr="008613AF">
        <w:rPr>
          <w:rFonts w:ascii="Times New Roman" w:hAnsi="Times New Roman" w:cs="Times New Roman"/>
          <w:i/>
          <w:lang w:val="en-US"/>
        </w:rPr>
        <w:t>XX XX XXXX</w:t>
      </w:r>
    </w:p>
    <w:p w14:paraId="7E0147D9" w14:textId="77777777" w:rsidR="00073376" w:rsidRPr="00073376" w:rsidRDefault="00073376" w:rsidP="00073376">
      <w:pPr>
        <w:rPr>
          <w:b/>
          <w:bCs/>
          <w:lang w:val="en-US"/>
        </w:rPr>
      </w:pPr>
      <w:r w:rsidRPr="00073376">
        <w:rPr>
          <w:b/>
          <w:bCs/>
          <w:lang w:val="en-US"/>
        </w:rPr>
        <w:t xml:space="preserve">  </w:t>
      </w:r>
    </w:p>
    <w:p w14:paraId="02463792" w14:textId="77777777" w:rsidR="00073376" w:rsidRPr="00073376" w:rsidRDefault="00073376" w:rsidP="00073376">
      <w:pPr>
        <w:tabs>
          <w:tab w:val="left" w:pos="2300"/>
        </w:tabs>
        <w:rPr>
          <w:rFonts w:ascii="Times New Roman" w:hAnsi="Times New Roman" w:cs="Times New Roman"/>
          <w:b/>
          <w:bCs/>
          <w:lang w:val="en-US"/>
        </w:rPr>
      </w:pPr>
    </w:p>
    <w:sectPr w:rsidR="00073376" w:rsidRPr="0007337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0F11" w14:textId="77777777" w:rsidR="00B0409B" w:rsidRDefault="00B0409B" w:rsidP="00160A06">
      <w:pPr>
        <w:spacing w:after="0" w:line="240" w:lineRule="auto"/>
      </w:pPr>
      <w:r>
        <w:separator/>
      </w:r>
    </w:p>
  </w:endnote>
  <w:endnote w:type="continuationSeparator" w:id="0">
    <w:p w14:paraId="7DBCC4B9" w14:textId="77777777" w:rsidR="00B0409B" w:rsidRDefault="00B0409B" w:rsidP="0016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CC91" w14:textId="77777777" w:rsidR="00B0409B" w:rsidRDefault="00B0409B" w:rsidP="00160A06">
      <w:pPr>
        <w:spacing w:after="0" w:line="240" w:lineRule="auto"/>
      </w:pPr>
      <w:r>
        <w:separator/>
      </w:r>
    </w:p>
  </w:footnote>
  <w:footnote w:type="continuationSeparator" w:id="0">
    <w:p w14:paraId="7401091B" w14:textId="77777777" w:rsidR="00B0409B" w:rsidRDefault="00B0409B" w:rsidP="0016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15DD" w14:textId="77777777" w:rsidR="00160A06" w:rsidRDefault="00160A06" w:rsidP="00160A06">
    <w:pPr>
      <w:pStyle w:val="En-tte"/>
    </w:pPr>
    <w:r>
      <w:rPr>
        <w:noProof/>
      </w:rPr>
      <mc:AlternateContent>
        <mc:Choice Requires="wps">
          <w:drawing>
            <wp:anchor distT="0" distB="0" distL="114300" distR="114300" simplePos="0" relativeHeight="251659264" behindDoc="0" locked="0" layoutInCell="1" allowOverlap="1" wp14:anchorId="24637469" wp14:editId="1675B1AB">
              <wp:simplePos x="0" y="0"/>
              <wp:positionH relativeFrom="margin">
                <wp:posOffset>3340735</wp:posOffset>
              </wp:positionH>
              <wp:positionV relativeFrom="paragraph">
                <wp:posOffset>-265449</wp:posOffset>
              </wp:positionV>
              <wp:extent cx="3003329" cy="656811"/>
              <wp:effectExtent l="19050" t="19050" r="45085" b="29210"/>
              <wp:wrapNone/>
              <wp:docPr id="3095751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329" cy="656811"/>
                      </a:xfrm>
                      <a:prstGeom prst="rect">
                        <a:avLst/>
                      </a:prstGeom>
                      <a:solidFill>
                        <a:srgbClr val="FFFFFF"/>
                      </a:solidFill>
                      <a:ln w="57150" cmpd="thinThick">
                        <a:solidFill>
                          <a:srgbClr val="000000"/>
                        </a:solidFill>
                        <a:miter lim="800000"/>
                        <a:headEnd type="none" w="sm" len="sm"/>
                        <a:tailEnd type="none" w="sm" len="sm"/>
                      </a:ln>
                    </wps:spPr>
                    <wps:txbx>
                      <w:txbxContent>
                        <w:p w14:paraId="161C4893" w14:textId="3F254E3A"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 xml:space="preserve">Directive area: </w:t>
                          </w:r>
                        </w:p>
                        <w:p w14:paraId="2CAF3B62" w14:textId="4CD00FDC" w:rsidR="00160A06" w:rsidRPr="00160A06" w:rsidRDefault="00160A06" w:rsidP="00160A06">
                          <w:pPr>
                            <w:spacing w:line="258" w:lineRule="auto"/>
                            <w:textDirection w:val="btLr"/>
                            <w:rPr>
                              <w:rFonts w:ascii="Times New Roman" w:hAnsi="Times New Roman" w:cs="Times New Roman"/>
                              <w:b/>
                              <w:color w:val="000000"/>
                              <w:lang w:val="en-US"/>
                            </w:rPr>
                          </w:pPr>
                          <w:r w:rsidRPr="00160A06">
                            <w:rPr>
                              <w:rFonts w:ascii="Times New Roman" w:hAnsi="Times New Roman" w:cs="Times New Roman"/>
                              <w:b/>
                              <w:color w:val="000000"/>
                              <w:lang w:val="en-US"/>
                            </w:rPr>
                            <w:t xml:space="preserve">Revision number : </w:t>
                          </w:r>
                        </w:p>
                        <w:p w14:paraId="5618DDDB" w14:textId="065958C5"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vision :</w:t>
                          </w:r>
                          <w:r w:rsidRPr="00160A06">
                            <w:rPr>
                              <w:rFonts w:ascii="Times New Roman" w:hAnsi="Times New Roman" w:cs="Times New Roman"/>
                              <w:b/>
                              <w:color w:val="000000"/>
                              <w:lang w:val="en-US"/>
                            </w:rPr>
                            <w:tab/>
                            <w:t>0</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7469" id="Rectangle 1" o:spid="_x0000_s1026" style="position:absolute;margin-left:263.05pt;margin-top:-20.9pt;width:236.5pt;height:5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" strokeweight="4.5pt">
              <v:stroke startarrowwidth="narrow" startarrowlength="short" endarrowwidth="narrow" endarrowlength="short" linestyle="thinThick"/>
              <v:textbox inset="2.53958mm,1.2694mm,2.53958mm,1.2694mm">
                <w:txbxContent>
                  <w:p w14:paraId="161C4893" w14:textId="3F254E3A"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 xml:space="preserve">Directive area: </w:t>
                    </w:r>
                  </w:p>
                  <w:p w14:paraId="2CAF3B62" w14:textId="4CD00FDC" w:rsidR="00160A06" w:rsidRPr="00160A06" w:rsidRDefault="00160A06" w:rsidP="00160A06">
                    <w:pPr>
                      <w:spacing w:line="258" w:lineRule="auto"/>
                      <w:textDirection w:val="btLr"/>
                      <w:rPr>
                        <w:rFonts w:ascii="Times New Roman" w:hAnsi="Times New Roman" w:cs="Times New Roman"/>
                        <w:b/>
                        <w:color w:val="000000"/>
                        <w:lang w:val="en-US"/>
                      </w:rPr>
                    </w:pPr>
                    <w:r w:rsidRPr="00160A06">
                      <w:rPr>
                        <w:rFonts w:ascii="Times New Roman" w:hAnsi="Times New Roman" w:cs="Times New Roman"/>
                        <w:b/>
                        <w:color w:val="000000"/>
                        <w:lang w:val="en-US"/>
                      </w:rPr>
                      <w:t xml:space="preserve">Revision number : </w:t>
                    </w:r>
                  </w:p>
                  <w:p w14:paraId="5618DDDB" w14:textId="065958C5"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vision :</w:t>
                    </w:r>
                    <w:r w:rsidRPr="00160A06">
                      <w:rPr>
                        <w:rFonts w:ascii="Times New Roman" w:hAnsi="Times New Roman" w:cs="Times New Roman"/>
                        <w:b/>
                        <w:color w:val="000000"/>
                        <w:lang w:val="en-US"/>
                      </w:rPr>
                      <w:tab/>
                      <w:t>0</w:t>
                    </w:r>
                  </w:p>
                </w:txbxContent>
              </v:textbox>
              <w10:wrap anchorx="margin"/>
            </v:rect>
          </w:pict>
        </mc:Fallback>
      </mc:AlternateContent>
    </w:r>
    <w:r>
      <w:rPr>
        <w:noProof/>
      </w:rPr>
      <w:drawing>
        <wp:anchor distT="0" distB="0" distL="114300" distR="114300" simplePos="0" relativeHeight="251660288" behindDoc="1" locked="0" layoutInCell="1" allowOverlap="1" wp14:anchorId="3C2DB893" wp14:editId="410EB5DF">
          <wp:simplePos x="0" y="0"/>
          <wp:positionH relativeFrom="column">
            <wp:posOffset>-220345</wp:posOffset>
          </wp:positionH>
          <wp:positionV relativeFrom="paragraph">
            <wp:posOffset>-217820</wp:posOffset>
          </wp:positionV>
          <wp:extent cx="1584325" cy="931545"/>
          <wp:effectExtent l="0" t="0" r="0" b="1905"/>
          <wp:wrapTight wrapText="bothSides">
            <wp:wrapPolygon edited="0">
              <wp:start x="0" y="0"/>
              <wp:lineTo x="0" y="21202"/>
              <wp:lineTo x="21297" y="21202"/>
              <wp:lineTo x="21297" y="0"/>
              <wp:lineTo x="0" y="0"/>
            </wp:wrapPolygon>
          </wp:wrapTight>
          <wp:docPr id="601385493"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89636" name="Image 2"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325" cy="931545"/>
                  </a:xfrm>
                  <a:prstGeom prst="rect">
                    <a:avLst/>
                  </a:prstGeom>
                  <a:noFill/>
                </pic:spPr>
              </pic:pic>
            </a:graphicData>
          </a:graphic>
          <wp14:sizeRelH relativeFrom="margin">
            <wp14:pctWidth>0</wp14:pctWidth>
          </wp14:sizeRelH>
          <wp14:sizeRelV relativeFrom="margin">
            <wp14:pctHeight>0</wp14:pctHeight>
          </wp14:sizeRelV>
        </wp:anchor>
      </w:drawing>
    </w:r>
  </w:p>
  <w:p w14:paraId="4C797715" w14:textId="77777777" w:rsidR="00160A06" w:rsidRDefault="00160A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74FE"/>
    <w:multiLevelType w:val="multilevel"/>
    <w:tmpl w:val="1BD0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E225B69"/>
    <w:multiLevelType w:val="hybridMultilevel"/>
    <w:tmpl w:val="311A4132"/>
    <w:lvl w:ilvl="0" w:tplc="FC1A3294">
      <w:start w:val="1"/>
      <w:numFmt w:val="decimal"/>
      <w:lvlText w:val="7.%1."/>
      <w:lvlJc w:val="center"/>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03548313">
    <w:abstractNumId w:val="1"/>
  </w:num>
  <w:num w:numId="2" w16cid:durableId="4288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06"/>
    <w:rsid w:val="00073376"/>
    <w:rsid w:val="000E2730"/>
    <w:rsid w:val="00160A06"/>
    <w:rsid w:val="001B43C7"/>
    <w:rsid w:val="001B448A"/>
    <w:rsid w:val="001D1D44"/>
    <w:rsid w:val="001E13FD"/>
    <w:rsid w:val="00296F9E"/>
    <w:rsid w:val="00302183"/>
    <w:rsid w:val="0032590D"/>
    <w:rsid w:val="003E237A"/>
    <w:rsid w:val="005F0A36"/>
    <w:rsid w:val="006E6B05"/>
    <w:rsid w:val="007F1434"/>
    <w:rsid w:val="008613AF"/>
    <w:rsid w:val="009425D3"/>
    <w:rsid w:val="00B0409B"/>
    <w:rsid w:val="00CA300F"/>
    <w:rsid w:val="00D43DBC"/>
    <w:rsid w:val="00F20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0997"/>
  <w15:chartTrackingRefBased/>
  <w15:docId w15:val="{1BA13897-8508-4809-8A2C-B7708951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0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0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0A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0A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0A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0A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0A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0A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0A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0A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0A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0A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0A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0A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0A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0A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0A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0A06"/>
    <w:rPr>
      <w:rFonts w:eastAsiaTheme="majorEastAsia" w:cstheme="majorBidi"/>
      <w:color w:val="272727" w:themeColor="text1" w:themeTint="D8"/>
    </w:rPr>
  </w:style>
  <w:style w:type="paragraph" w:styleId="Titre">
    <w:name w:val="Title"/>
    <w:basedOn w:val="Normal"/>
    <w:next w:val="Normal"/>
    <w:link w:val="TitreCar"/>
    <w:uiPriority w:val="10"/>
    <w:qFormat/>
    <w:rsid w:val="0016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0A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0A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0A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0A06"/>
    <w:pPr>
      <w:spacing w:before="160"/>
      <w:jc w:val="center"/>
    </w:pPr>
    <w:rPr>
      <w:i/>
      <w:iCs/>
      <w:color w:val="404040" w:themeColor="text1" w:themeTint="BF"/>
    </w:rPr>
  </w:style>
  <w:style w:type="character" w:customStyle="1" w:styleId="CitationCar">
    <w:name w:val="Citation Car"/>
    <w:basedOn w:val="Policepardfaut"/>
    <w:link w:val="Citation"/>
    <w:uiPriority w:val="29"/>
    <w:rsid w:val="00160A06"/>
    <w:rPr>
      <w:i/>
      <w:iCs/>
      <w:color w:val="404040" w:themeColor="text1" w:themeTint="BF"/>
    </w:rPr>
  </w:style>
  <w:style w:type="paragraph" w:styleId="Paragraphedeliste">
    <w:name w:val="List Paragraph"/>
    <w:basedOn w:val="Normal"/>
    <w:uiPriority w:val="1"/>
    <w:qFormat/>
    <w:rsid w:val="00160A06"/>
    <w:pPr>
      <w:ind w:left="720"/>
      <w:contextualSpacing/>
    </w:pPr>
  </w:style>
  <w:style w:type="character" w:styleId="Accentuationintense">
    <w:name w:val="Intense Emphasis"/>
    <w:basedOn w:val="Policepardfaut"/>
    <w:uiPriority w:val="21"/>
    <w:qFormat/>
    <w:rsid w:val="00160A06"/>
    <w:rPr>
      <w:i/>
      <w:iCs/>
      <w:color w:val="0F4761" w:themeColor="accent1" w:themeShade="BF"/>
    </w:rPr>
  </w:style>
  <w:style w:type="paragraph" w:styleId="Citationintense">
    <w:name w:val="Intense Quote"/>
    <w:basedOn w:val="Normal"/>
    <w:next w:val="Normal"/>
    <w:link w:val="CitationintenseCar"/>
    <w:uiPriority w:val="30"/>
    <w:qFormat/>
    <w:rsid w:val="00160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0A06"/>
    <w:rPr>
      <w:i/>
      <w:iCs/>
      <w:color w:val="0F4761" w:themeColor="accent1" w:themeShade="BF"/>
    </w:rPr>
  </w:style>
  <w:style w:type="character" w:styleId="Rfrenceintense">
    <w:name w:val="Intense Reference"/>
    <w:basedOn w:val="Policepardfaut"/>
    <w:uiPriority w:val="32"/>
    <w:qFormat/>
    <w:rsid w:val="00160A06"/>
    <w:rPr>
      <w:b/>
      <w:bCs/>
      <w:smallCaps/>
      <w:color w:val="0F4761" w:themeColor="accent1" w:themeShade="BF"/>
      <w:spacing w:val="5"/>
    </w:rPr>
  </w:style>
  <w:style w:type="paragraph" w:styleId="En-tte">
    <w:name w:val="header"/>
    <w:basedOn w:val="Normal"/>
    <w:link w:val="En-tteCar"/>
    <w:uiPriority w:val="99"/>
    <w:unhideWhenUsed/>
    <w:rsid w:val="00160A06"/>
    <w:pPr>
      <w:tabs>
        <w:tab w:val="center" w:pos="4536"/>
        <w:tab w:val="right" w:pos="9072"/>
      </w:tabs>
      <w:spacing w:after="0" w:line="240" w:lineRule="auto"/>
    </w:pPr>
  </w:style>
  <w:style w:type="character" w:customStyle="1" w:styleId="En-tteCar">
    <w:name w:val="En-tête Car"/>
    <w:basedOn w:val="Policepardfaut"/>
    <w:link w:val="En-tte"/>
    <w:uiPriority w:val="99"/>
    <w:rsid w:val="00160A06"/>
  </w:style>
  <w:style w:type="paragraph" w:styleId="Pieddepage">
    <w:name w:val="footer"/>
    <w:basedOn w:val="Normal"/>
    <w:link w:val="PieddepageCar"/>
    <w:uiPriority w:val="99"/>
    <w:unhideWhenUsed/>
    <w:rsid w:val="00160A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A06"/>
  </w:style>
  <w:style w:type="table" w:styleId="Grilledutableau">
    <w:name w:val="Table Grid"/>
    <w:basedOn w:val="TableauNormal"/>
    <w:uiPriority w:val="39"/>
    <w:rsid w:val="00160A06"/>
    <w:pPr>
      <w:spacing w:after="0" w:line="240" w:lineRule="auto"/>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337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337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026DFD00E7E4FB47C5621C8F31C54" ma:contentTypeVersion="14" ma:contentTypeDescription="Create a new document." ma:contentTypeScope="" ma:versionID="7b8920268c41c33c643c8ef5e3a534f7">
  <xsd:schema xmlns:xsd="http://www.w3.org/2001/XMLSchema" xmlns:xs="http://www.w3.org/2001/XMLSchema" xmlns:p="http://schemas.microsoft.com/office/2006/metadata/properties" xmlns:ns2="07c46436-3684-4391-87ec-949bad97a205" xmlns:ns3="97920a6d-3d26-4ba8-8937-5416c68eb5b2" targetNamespace="http://schemas.microsoft.com/office/2006/metadata/properties" ma:root="true" ma:fieldsID="2c15a9e8a4bf37745c8387c2486754c4" ns2:_="" ns3:_="">
    <xsd:import namespace="07c46436-3684-4391-87ec-949bad97a205"/>
    <xsd:import namespace="97920a6d-3d26-4ba8-8937-5416c68eb5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6436-3684-4391-87ec-949bad97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8d0542-49d2-4827-905d-0e189f1353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20a6d-3d26-4ba8-8937-5416c68eb5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09cffe-e38c-41a6-88b5-c312013a03bf}" ma:internalName="TaxCatchAll" ma:showField="CatchAllData" ma:web="97920a6d-3d26-4ba8-8937-5416c68e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46436-3684-4391-87ec-949bad97a205">
      <Terms xmlns="http://schemas.microsoft.com/office/infopath/2007/PartnerControls"/>
    </lcf76f155ced4ddcb4097134ff3c332f>
    <TaxCatchAll xmlns="97920a6d-3d26-4ba8-8937-5416c68eb5b2" xsi:nil="true"/>
  </documentManagement>
</p:properties>
</file>

<file path=customXml/itemProps1.xml><?xml version="1.0" encoding="utf-8"?>
<ds:datastoreItem xmlns:ds="http://schemas.openxmlformats.org/officeDocument/2006/customXml" ds:itemID="{FA08331C-94CE-4FC5-BDB5-01752E658316}">
  <ds:schemaRefs>
    <ds:schemaRef ds:uri="http://schemas.microsoft.com/sharepoint/v3/contenttype/forms"/>
  </ds:schemaRefs>
</ds:datastoreItem>
</file>

<file path=customXml/itemProps2.xml><?xml version="1.0" encoding="utf-8"?>
<ds:datastoreItem xmlns:ds="http://schemas.openxmlformats.org/officeDocument/2006/customXml" ds:itemID="{7D14F387-4C99-427A-A2B6-FAB75B85834E}"/>
</file>

<file path=customXml/itemProps3.xml><?xml version="1.0" encoding="utf-8"?>
<ds:datastoreItem xmlns:ds="http://schemas.openxmlformats.org/officeDocument/2006/customXml" ds:itemID="{7AEF9BF5-20AF-46F2-A2EB-05871D47E256}">
  <ds:schemaRefs>
    <ds:schemaRef ds:uri="http://purl.org/dc/elements/1.1/"/>
    <ds:schemaRef ds:uri="http://purl.org/dc/dcmitype/"/>
    <ds:schemaRef ds:uri="97920a6d-3d26-4ba8-8937-5416c68eb5b2"/>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7c46436-3684-4391-87ec-949bad97a2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Ayat LAMAALEMI</dc:creator>
  <cp:keywords/>
  <dc:description/>
  <cp:lastModifiedBy>Ayat LAMAALEMI</cp:lastModifiedBy>
  <cp:revision>3</cp:revision>
  <dcterms:created xsi:type="dcterms:W3CDTF">2025-10-13T09:07:00Z</dcterms:created>
  <dcterms:modified xsi:type="dcterms:W3CDTF">2025-10-23T09:27:00Z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0x0101003CC026DFD00E7E4FB47C5621C8F31C54</vt:lpwstr>
  </property>
  <property fmtid="{D5CDD505-2E9C-101B-9397-08002B2CF9AE}" pid="3" name="MediaServiceImageTags">
    <vt:lpwstr/>
  </property>
</Properties>
</file>